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D85" w:rsidRDefault="00F21D85" w:rsidP="00F21D85">
      <w:pPr>
        <w:rPr>
          <w:rFonts w:ascii="Calibri" w:hAnsi="Calibri"/>
        </w:rPr>
      </w:pPr>
      <w:r>
        <w:rPr>
          <w:rFonts w:ascii="Calibri" w:hAnsi="Calibri"/>
        </w:rPr>
        <w:t>Ljubljana, 11.02.2019</w:t>
      </w:r>
    </w:p>
    <w:p w:rsidR="00F21D85" w:rsidRDefault="00F21D85" w:rsidP="00F21D85">
      <w:pPr>
        <w:rPr>
          <w:rFonts w:ascii="Calibri" w:hAnsi="Calibri"/>
        </w:rPr>
      </w:pPr>
    </w:p>
    <w:p w:rsidR="00F21D85" w:rsidRPr="00F21D85" w:rsidRDefault="00F21D85" w:rsidP="00F21D85">
      <w:pPr>
        <w:rPr>
          <w:rFonts w:ascii="Calibri" w:hAnsi="Calibri"/>
          <w:b/>
          <w:color w:val="00B0F0"/>
          <w:sz w:val="40"/>
        </w:rPr>
      </w:pPr>
      <w:r w:rsidRPr="00F21D85">
        <w:rPr>
          <w:rFonts w:ascii="Calibri" w:hAnsi="Calibri"/>
          <w:b/>
          <w:color w:val="00B0F0"/>
          <w:sz w:val="40"/>
        </w:rPr>
        <w:t>ZAPISNIK</w:t>
      </w:r>
    </w:p>
    <w:p w:rsidR="00F21D85" w:rsidRDefault="00F21D85" w:rsidP="00F21D85">
      <w:pPr>
        <w:rPr>
          <w:rFonts w:ascii="Calibri" w:hAnsi="Calibri"/>
          <w:b/>
        </w:rPr>
      </w:pPr>
    </w:p>
    <w:p w:rsidR="00F21D85" w:rsidRDefault="00F21D85" w:rsidP="00F21D85">
      <w:pPr>
        <w:rPr>
          <w:rFonts w:ascii="Calibri" w:hAnsi="Calibri"/>
        </w:rPr>
      </w:pPr>
      <w:r>
        <w:rPr>
          <w:rFonts w:ascii="Calibri" w:hAnsi="Calibri"/>
        </w:rPr>
        <w:t>17</w:t>
      </w:r>
      <w:r>
        <w:rPr>
          <w:rFonts w:ascii="Calibri" w:hAnsi="Calibri"/>
        </w:rPr>
        <w:t>. seje UO Zbornice knjižnih za</w:t>
      </w:r>
      <w:r w:rsidR="00D44EF6">
        <w:rPr>
          <w:rFonts w:ascii="Calibri" w:hAnsi="Calibri"/>
        </w:rPr>
        <w:t>ložnikov in knjigotržcev, dne 06. februarja 2019</w:t>
      </w:r>
      <w:r>
        <w:rPr>
          <w:rFonts w:ascii="Calibri" w:hAnsi="Calibri"/>
        </w:rPr>
        <w:t xml:space="preserve"> ob 14.00 uri, v prostorih GZS Dimičeva 13, sejna soba v 4. nadstropju.</w:t>
      </w:r>
    </w:p>
    <w:p w:rsidR="00F21D85" w:rsidRDefault="00F21D85" w:rsidP="00F21D85">
      <w:pPr>
        <w:rPr>
          <w:rFonts w:ascii="Calibri" w:hAnsi="Calibri"/>
        </w:rPr>
      </w:pPr>
      <w:r>
        <w:rPr>
          <w:rFonts w:ascii="Calibri" w:hAnsi="Calibri"/>
        </w:rPr>
        <w:t>Prisotni: Bojan Švigelj, Janez Miš, Franc Kelih,</w:t>
      </w:r>
      <w:r w:rsidRPr="00E044D7">
        <w:rPr>
          <w:rFonts w:ascii="Calibri" w:hAnsi="Calibri"/>
        </w:rPr>
        <w:t xml:space="preserve"> </w:t>
      </w:r>
      <w:r>
        <w:rPr>
          <w:rFonts w:ascii="Calibri" w:hAnsi="Calibri"/>
        </w:rPr>
        <w:t xml:space="preserve">Iva Premerl, Rudi Zaman, Helena Kraljič, </w:t>
      </w:r>
      <w:r w:rsidR="00D44EF6">
        <w:rPr>
          <w:rFonts w:ascii="Calibri" w:hAnsi="Calibri"/>
        </w:rPr>
        <w:t xml:space="preserve">Maruša Kmet, </w:t>
      </w:r>
      <w:r w:rsidR="00D44EF6">
        <w:rPr>
          <w:rFonts w:ascii="Calibri" w:hAnsi="Calibri"/>
        </w:rPr>
        <w:t>Marko Ručigaj</w:t>
      </w:r>
      <w:r>
        <w:rPr>
          <w:rFonts w:ascii="Calibri" w:hAnsi="Calibri"/>
        </w:rPr>
        <w:t xml:space="preserve">, </w:t>
      </w:r>
      <w:r w:rsidR="00D44EF6">
        <w:rPr>
          <w:rFonts w:ascii="Calibri" w:hAnsi="Calibri"/>
        </w:rPr>
        <w:t xml:space="preserve">Tone Rode, </w:t>
      </w:r>
      <w:r>
        <w:rPr>
          <w:rFonts w:ascii="Calibri" w:hAnsi="Calibri"/>
        </w:rPr>
        <w:t>Zdravko Kafol</w:t>
      </w:r>
      <w:r w:rsidR="00D44EF6">
        <w:rPr>
          <w:rFonts w:ascii="Calibri" w:hAnsi="Calibri"/>
        </w:rPr>
        <w:t xml:space="preserve">, Renata </w:t>
      </w:r>
      <w:proofErr w:type="spellStart"/>
      <w:r w:rsidR="00D44EF6">
        <w:rPr>
          <w:rFonts w:ascii="Calibri" w:hAnsi="Calibri"/>
        </w:rPr>
        <w:t>Zamida</w:t>
      </w:r>
      <w:proofErr w:type="spellEnd"/>
      <w:r w:rsidR="00D44EF6">
        <w:rPr>
          <w:rFonts w:ascii="Calibri" w:hAnsi="Calibri"/>
        </w:rPr>
        <w:t xml:space="preserve"> (JAK)</w:t>
      </w:r>
    </w:p>
    <w:p w:rsidR="00F21D85" w:rsidRDefault="00F21D85" w:rsidP="00F21D85">
      <w:pPr>
        <w:rPr>
          <w:rFonts w:ascii="Calibri" w:hAnsi="Calibri"/>
          <w:b/>
          <w:sz w:val="28"/>
        </w:rPr>
      </w:pPr>
    </w:p>
    <w:p w:rsidR="00F21D85" w:rsidRPr="003B0466" w:rsidRDefault="00F21D85" w:rsidP="00F21D85">
      <w:pPr>
        <w:rPr>
          <w:rFonts w:ascii="Calibri" w:eastAsia="Calibri" w:hAnsi="Calibri" w:cs="Calibri"/>
          <w:b/>
          <w:bCs/>
          <w:sz w:val="28"/>
          <w:szCs w:val="28"/>
          <w:lang w:eastAsia="en-US"/>
        </w:rPr>
      </w:pPr>
      <w:r w:rsidRPr="003B0466">
        <w:rPr>
          <w:rFonts w:ascii="Calibri" w:eastAsia="Calibri" w:hAnsi="Calibri" w:cs="Calibri"/>
          <w:b/>
          <w:bCs/>
          <w:sz w:val="28"/>
          <w:szCs w:val="28"/>
          <w:lang w:eastAsia="en-US"/>
        </w:rPr>
        <w:t>Dnevni red:</w:t>
      </w:r>
    </w:p>
    <w:p w:rsidR="001C7BB6" w:rsidRPr="001C7BB6" w:rsidRDefault="001C7BB6" w:rsidP="001C7BB6">
      <w:pPr>
        <w:pStyle w:val="Odstavekseznama"/>
        <w:numPr>
          <w:ilvl w:val="0"/>
          <w:numId w:val="3"/>
        </w:numPr>
        <w:rPr>
          <w:sz w:val="24"/>
        </w:rPr>
      </w:pPr>
      <w:r w:rsidRPr="001C7BB6">
        <w:rPr>
          <w:sz w:val="24"/>
        </w:rPr>
        <w:t xml:space="preserve">Aktualne panožne novice (Renata </w:t>
      </w:r>
      <w:proofErr w:type="spellStart"/>
      <w:r w:rsidRPr="001C7BB6">
        <w:rPr>
          <w:sz w:val="24"/>
        </w:rPr>
        <w:t>Zamida</w:t>
      </w:r>
      <w:proofErr w:type="spellEnd"/>
      <w:r w:rsidRPr="001C7BB6">
        <w:rPr>
          <w:sz w:val="24"/>
        </w:rPr>
        <w:t>)</w:t>
      </w:r>
    </w:p>
    <w:p w:rsidR="001C7BB6" w:rsidRPr="001C7BB6" w:rsidRDefault="001C7BB6" w:rsidP="001C7BB6">
      <w:pPr>
        <w:pStyle w:val="Odstavekseznama"/>
        <w:numPr>
          <w:ilvl w:val="0"/>
          <w:numId w:val="3"/>
        </w:numPr>
        <w:rPr>
          <w:sz w:val="24"/>
        </w:rPr>
      </w:pPr>
      <w:r w:rsidRPr="001C7BB6">
        <w:rPr>
          <w:sz w:val="24"/>
        </w:rPr>
        <w:t>Pregled zapisnika 16. seje UO ZKZK</w:t>
      </w:r>
    </w:p>
    <w:p w:rsidR="001C7BB6" w:rsidRPr="001C7BB6" w:rsidRDefault="001C7BB6" w:rsidP="001C7BB6">
      <w:pPr>
        <w:pStyle w:val="Odstavekseznama"/>
        <w:numPr>
          <w:ilvl w:val="0"/>
          <w:numId w:val="3"/>
        </w:numPr>
        <w:rPr>
          <w:sz w:val="24"/>
        </w:rPr>
      </w:pPr>
      <w:r w:rsidRPr="001C7BB6">
        <w:rPr>
          <w:sz w:val="24"/>
        </w:rPr>
        <w:t>34. SKS (finančno in vsebinsko)</w:t>
      </w:r>
    </w:p>
    <w:p w:rsidR="001C7BB6" w:rsidRPr="001C7BB6" w:rsidRDefault="001C7BB6" w:rsidP="001C7BB6">
      <w:pPr>
        <w:pStyle w:val="Odstavekseznama"/>
        <w:numPr>
          <w:ilvl w:val="0"/>
          <w:numId w:val="3"/>
        </w:numPr>
        <w:rPr>
          <w:sz w:val="24"/>
        </w:rPr>
      </w:pPr>
      <w:r w:rsidRPr="001C7BB6">
        <w:rPr>
          <w:sz w:val="24"/>
        </w:rPr>
        <w:t>Tema 7. tematske konference ZKZK 9.5.</w:t>
      </w:r>
    </w:p>
    <w:p w:rsidR="001C7BB6" w:rsidRPr="001C7BB6" w:rsidRDefault="001C7BB6" w:rsidP="001C7BB6">
      <w:pPr>
        <w:pStyle w:val="Odstavekseznama"/>
        <w:numPr>
          <w:ilvl w:val="0"/>
          <w:numId w:val="3"/>
        </w:numPr>
        <w:rPr>
          <w:sz w:val="24"/>
        </w:rPr>
      </w:pPr>
      <w:r w:rsidRPr="001C7BB6">
        <w:rPr>
          <w:sz w:val="24"/>
        </w:rPr>
        <w:t>Članstvo v IPA</w:t>
      </w:r>
    </w:p>
    <w:p w:rsidR="001C7BB6" w:rsidRPr="001C7BB6" w:rsidRDefault="001C7BB6" w:rsidP="001C7BB6">
      <w:pPr>
        <w:pStyle w:val="Odstavekseznama"/>
        <w:numPr>
          <w:ilvl w:val="0"/>
          <w:numId w:val="3"/>
        </w:numPr>
        <w:rPr>
          <w:sz w:val="24"/>
        </w:rPr>
      </w:pPr>
      <w:r w:rsidRPr="001C7BB6">
        <w:rPr>
          <w:sz w:val="24"/>
        </w:rPr>
        <w:t xml:space="preserve">Razno </w:t>
      </w:r>
    </w:p>
    <w:p w:rsidR="00F21D85" w:rsidRPr="00761BDF" w:rsidRDefault="00F21D85" w:rsidP="00F21D85">
      <w:pPr>
        <w:ind w:left="360"/>
      </w:pPr>
    </w:p>
    <w:p w:rsidR="00F21D85" w:rsidRDefault="00F21D85" w:rsidP="00F21D85">
      <w:pPr>
        <w:rPr>
          <w:rFonts w:ascii="Calibri" w:hAnsi="Calibri"/>
        </w:rPr>
      </w:pPr>
      <w:r>
        <w:rPr>
          <w:rFonts w:ascii="Calibri" w:hAnsi="Calibri"/>
        </w:rPr>
        <w:t xml:space="preserve">Sejo je vodil predsednik UO ZKZK Bojan Švigelj, ugotovil je, da je seja sklepčna. </w:t>
      </w:r>
    </w:p>
    <w:p w:rsidR="00F21D85" w:rsidRDefault="00F21D85" w:rsidP="00F21D85">
      <w:pPr>
        <w:rPr>
          <w:rFonts w:ascii="Calibri" w:hAnsi="Calibri"/>
        </w:rPr>
      </w:pPr>
    </w:p>
    <w:p w:rsidR="001C7BB6" w:rsidRDefault="00F21D85" w:rsidP="00F21D85">
      <w:pPr>
        <w:rPr>
          <w:rFonts w:asciiTheme="minorHAnsi" w:hAnsiTheme="minorHAnsi" w:cstheme="minorHAnsi"/>
        </w:rPr>
      </w:pPr>
      <w:r w:rsidRPr="00E219D1">
        <w:rPr>
          <w:rFonts w:asciiTheme="minorHAnsi" w:hAnsiTheme="minorHAnsi" w:cstheme="minorHAnsi"/>
        </w:rPr>
        <w:t xml:space="preserve">Ad. 1. </w:t>
      </w:r>
      <w:r w:rsidR="001C7BB6">
        <w:rPr>
          <w:rFonts w:asciiTheme="minorHAnsi" w:hAnsiTheme="minorHAnsi" w:cstheme="minorHAnsi"/>
        </w:rPr>
        <w:t xml:space="preserve">Direktorica </w:t>
      </w:r>
      <w:proofErr w:type="spellStart"/>
      <w:r w:rsidR="001C7BB6">
        <w:rPr>
          <w:rFonts w:asciiTheme="minorHAnsi" w:hAnsiTheme="minorHAnsi" w:cstheme="minorHAnsi"/>
        </w:rPr>
        <w:t>JAKa</w:t>
      </w:r>
      <w:proofErr w:type="spellEnd"/>
      <w:r w:rsidR="001C7BB6">
        <w:rPr>
          <w:rFonts w:asciiTheme="minorHAnsi" w:hAnsiTheme="minorHAnsi" w:cstheme="minorHAnsi"/>
        </w:rPr>
        <w:t xml:space="preserve">, Renata </w:t>
      </w:r>
      <w:proofErr w:type="spellStart"/>
      <w:r w:rsidR="001C7BB6">
        <w:rPr>
          <w:rFonts w:asciiTheme="minorHAnsi" w:hAnsiTheme="minorHAnsi" w:cstheme="minorHAnsi"/>
        </w:rPr>
        <w:t>Zamida</w:t>
      </w:r>
      <w:proofErr w:type="spellEnd"/>
      <w:r w:rsidR="001C7BB6">
        <w:rPr>
          <w:rFonts w:asciiTheme="minorHAnsi" w:hAnsiTheme="minorHAnsi" w:cstheme="minorHAnsi"/>
        </w:rPr>
        <w:t xml:space="preserve">, je seznanila UO z načrti in aktivnostmi, tako strokovnimi, kot lobističnimi/političnimi. Raziskava Knjiga in bralci VI, bo zagotovo izvedena, njeni rezultati in ugotovitve bodo služili za pripravo nacionalne knjižne kampanje. Predlagala je, da ZKZK in DSZ pišeta pismo predsednici komisije za kulturo DZ, Violeti Tomič, z opozorilom na 10 letno krčenje panoge, potrebo po upoštevanju koalicijske zaveze po nižjem </w:t>
      </w:r>
      <w:proofErr w:type="spellStart"/>
      <w:r w:rsidR="001C7BB6">
        <w:rPr>
          <w:rFonts w:asciiTheme="minorHAnsi" w:hAnsiTheme="minorHAnsi" w:cstheme="minorHAnsi"/>
        </w:rPr>
        <w:t>DDVju</w:t>
      </w:r>
      <w:proofErr w:type="spellEnd"/>
      <w:r w:rsidR="001C7BB6">
        <w:rPr>
          <w:rFonts w:asciiTheme="minorHAnsi" w:hAnsiTheme="minorHAnsi" w:cstheme="minorHAnsi"/>
        </w:rPr>
        <w:t xml:space="preserve"> na knjige, ter nacionalni knjižni kampanji. JAK bo</w:t>
      </w:r>
      <w:bookmarkStart w:id="0" w:name="_GoBack"/>
      <w:bookmarkEnd w:id="0"/>
      <w:r w:rsidR="001C7BB6">
        <w:rPr>
          <w:rFonts w:asciiTheme="minorHAnsi" w:hAnsiTheme="minorHAnsi" w:cstheme="minorHAnsi"/>
        </w:rPr>
        <w:t xml:space="preserve"> tekoče skliceval predstavnike vseh členov knjižne verige na sestanke o temeljnih problemih panoge. </w:t>
      </w:r>
      <w:r w:rsidR="006F136A">
        <w:rPr>
          <w:rFonts w:asciiTheme="minorHAnsi" w:hAnsiTheme="minorHAnsi" w:cstheme="minorHAnsi"/>
        </w:rPr>
        <w:t>Opozorila je na pomanjkanje ustrezne panožne statistike. Direktor poskusi 1. oživiti lestvico Top 10 v knjigarnah (komunikacija z DZS, Učila) in 2. pripravi osnutek ankete za letno zbiranje prodajnih podatkov, po vzoru FEP/IPA statistike</w:t>
      </w:r>
    </w:p>
    <w:p w:rsidR="001C7BB6" w:rsidRDefault="001C7BB6" w:rsidP="00F21D85">
      <w:pPr>
        <w:rPr>
          <w:rFonts w:asciiTheme="minorHAnsi" w:hAnsiTheme="minorHAnsi" w:cstheme="minorHAnsi"/>
        </w:rPr>
      </w:pPr>
      <w:r>
        <w:rPr>
          <w:rFonts w:asciiTheme="minorHAnsi" w:hAnsiTheme="minorHAnsi" w:cstheme="minorHAnsi"/>
        </w:rPr>
        <w:t>Ad. 2. Zapisnik 16. seje se potrdi.</w:t>
      </w:r>
    </w:p>
    <w:p w:rsidR="001C7BB6" w:rsidRDefault="001C7BB6" w:rsidP="00F21D85">
      <w:pPr>
        <w:rPr>
          <w:rFonts w:asciiTheme="minorHAnsi" w:hAnsiTheme="minorHAnsi" w:cstheme="minorHAnsi"/>
        </w:rPr>
      </w:pPr>
      <w:r>
        <w:rPr>
          <w:rFonts w:asciiTheme="minorHAnsi" w:hAnsiTheme="minorHAnsi" w:cstheme="minorHAnsi"/>
        </w:rPr>
        <w:t>Ad. 3. Bilanca 34. SKS je pozitivna, če ne upoštevamo velik</w:t>
      </w:r>
      <w:r w:rsidR="00405D8A">
        <w:rPr>
          <w:rFonts w:asciiTheme="minorHAnsi" w:hAnsiTheme="minorHAnsi" w:cstheme="minorHAnsi"/>
        </w:rPr>
        <w:t xml:space="preserve"> prostorski vložek partnerja CD. Nasprotno pa 5. pokritje pokaže visoko izgubo, ki bi se izničila šele ob 80% popustu na najem prostorov, kar je seveda nerealno. Še eno leto več se kaže, da SKS v taki obliki brez partnerstva s </w:t>
      </w:r>
      <w:proofErr w:type="spellStart"/>
      <w:r w:rsidR="00405D8A">
        <w:rPr>
          <w:rFonts w:asciiTheme="minorHAnsi" w:hAnsiTheme="minorHAnsi" w:cstheme="minorHAnsi"/>
        </w:rPr>
        <w:t>CDjem</w:t>
      </w:r>
      <w:proofErr w:type="spellEnd"/>
      <w:r w:rsidR="00405D8A">
        <w:rPr>
          <w:rFonts w:asciiTheme="minorHAnsi" w:hAnsiTheme="minorHAnsi" w:cstheme="minorHAnsi"/>
        </w:rPr>
        <w:t xml:space="preserve"> ne bi bil mogoč, oz. bi bil mogoč </w:t>
      </w:r>
      <w:r w:rsidR="0039631A">
        <w:rPr>
          <w:rFonts w:asciiTheme="minorHAnsi" w:hAnsiTheme="minorHAnsi" w:cstheme="minorHAnsi"/>
        </w:rPr>
        <w:t xml:space="preserve">samo </w:t>
      </w:r>
      <w:r w:rsidR="00405D8A">
        <w:rPr>
          <w:rFonts w:asciiTheme="minorHAnsi" w:hAnsiTheme="minorHAnsi" w:cstheme="minorHAnsi"/>
        </w:rPr>
        <w:t xml:space="preserve">ob </w:t>
      </w:r>
      <w:r w:rsidR="0039631A">
        <w:rPr>
          <w:rFonts w:asciiTheme="minorHAnsi" w:hAnsiTheme="minorHAnsi" w:cstheme="minorHAnsi"/>
        </w:rPr>
        <w:t xml:space="preserve">minimalno </w:t>
      </w:r>
      <w:r w:rsidR="00405D8A">
        <w:rPr>
          <w:rFonts w:asciiTheme="minorHAnsi" w:hAnsiTheme="minorHAnsi" w:cstheme="minorHAnsi"/>
        </w:rPr>
        <w:t xml:space="preserve">70% podražitvi razstavnih prostorov. </w:t>
      </w:r>
    </w:p>
    <w:p w:rsidR="00405D8A" w:rsidRDefault="00405D8A" w:rsidP="00F21D85">
      <w:pPr>
        <w:rPr>
          <w:rFonts w:asciiTheme="minorHAnsi" w:hAnsiTheme="minorHAnsi" w:cstheme="minorHAnsi"/>
        </w:rPr>
      </w:pPr>
      <w:r>
        <w:rPr>
          <w:rFonts w:asciiTheme="minorHAnsi" w:hAnsiTheme="minorHAnsi" w:cstheme="minorHAnsi"/>
        </w:rPr>
        <w:t xml:space="preserve">Problem je veliko povpraševanje po prostoru v P1, ter nezadovoljstvo članov ZKZK, ki (upravičeno) opozarjajo, da je SKS njihova blagovna znamka ter pričakujejo večje prednosti pred nečlani. UO 35. SKS bo obravnaval možnost po povečanju cene v P1 samo za nečlane ZKZK. </w:t>
      </w:r>
    </w:p>
    <w:p w:rsidR="00405D8A" w:rsidRDefault="00405D8A" w:rsidP="00F21D85">
      <w:pPr>
        <w:rPr>
          <w:rFonts w:asciiTheme="minorHAnsi" w:hAnsiTheme="minorHAnsi" w:cstheme="minorHAnsi"/>
        </w:rPr>
      </w:pPr>
      <w:r>
        <w:rPr>
          <w:rFonts w:asciiTheme="minorHAnsi" w:hAnsiTheme="minorHAnsi" w:cstheme="minorHAnsi"/>
        </w:rPr>
        <w:t>Ad. 4. Tema 7. tematske konference bodo dobre prodajne prakse domačih in tujih založnikov</w:t>
      </w:r>
    </w:p>
    <w:p w:rsidR="00405D8A" w:rsidRDefault="00405D8A" w:rsidP="00F21D85">
      <w:pPr>
        <w:rPr>
          <w:rFonts w:asciiTheme="minorHAnsi" w:hAnsiTheme="minorHAnsi" w:cstheme="minorHAnsi"/>
        </w:rPr>
      </w:pPr>
      <w:r>
        <w:rPr>
          <w:rFonts w:asciiTheme="minorHAnsi" w:hAnsiTheme="minorHAnsi" w:cstheme="minorHAnsi"/>
        </w:rPr>
        <w:t>Ad. 5. Članarino</w:t>
      </w:r>
      <w:r w:rsidR="006F136A">
        <w:rPr>
          <w:rFonts w:asciiTheme="minorHAnsi" w:hAnsiTheme="minorHAnsi" w:cstheme="minorHAnsi"/>
        </w:rPr>
        <w:t xml:space="preserve"> IPA 1.500 CHF poravnajo za 2019 tretjinsko ZKZK, MKZ in Rokus </w:t>
      </w:r>
      <w:proofErr w:type="spellStart"/>
      <w:r w:rsidR="006F136A">
        <w:rPr>
          <w:rFonts w:asciiTheme="minorHAnsi" w:hAnsiTheme="minorHAnsi" w:cstheme="minorHAnsi"/>
        </w:rPr>
        <w:t>Klett</w:t>
      </w:r>
      <w:proofErr w:type="spellEnd"/>
      <w:r w:rsidR="006F136A">
        <w:rPr>
          <w:rFonts w:asciiTheme="minorHAnsi" w:hAnsiTheme="minorHAnsi" w:cstheme="minorHAnsi"/>
        </w:rPr>
        <w:t xml:space="preserve">. Direktor članom UO tekoče </w:t>
      </w:r>
      <w:proofErr w:type="spellStart"/>
      <w:r w:rsidR="006F136A">
        <w:rPr>
          <w:rFonts w:asciiTheme="minorHAnsi" w:hAnsiTheme="minorHAnsi" w:cstheme="minorHAnsi"/>
        </w:rPr>
        <w:t>prepošilja</w:t>
      </w:r>
      <w:proofErr w:type="spellEnd"/>
      <w:r w:rsidR="006F136A">
        <w:rPr>
          <w:rFonts w:asciiTheme="minorHAnsi" w:hAnsiTheme="minorHAnsi" w:cstheme="minorHAnsi"/>
        </w:rPr>
        <w:t xml:space="preserve"> vso komunikacijo od FEP/IPA</w:t>
      </w:r>
    </w:p>
    <w:p w:rsidR="001C7BB6" w:rsidRDefault="006F136A" w:rsidP="00F21D85">
      <w:pPr>
        <w:rPr>
          <w:rFonts w:asciiTheme="minorHAnsi" w:hAnsiTheme="minorHAnsi" w:cstheme="minorHAnsi"/>
        </w:rPr>
      </w:pPr>
      <w:r>
        <w:rPr>
          <w:rFonts w:asciiTheme="minorHAnsi" w:hAnsiTheme="minorHAnsi" w:cstheme="minorHAnsi"/>
        </w:rPr>
        <w:t xml:space="preserve">Ad. 6. Člani so se seznanili z rokovnikom volilnih opravil za organe GZS 2019. Do 21. marca bomo </w:t>
      </w:r>
      <w:r w:rsidR="0039631A">
        <w:rPr>
          <w:rFonts w:asciiTheme="minorHAnsi" w:hAnsiTheme="minorHAnsi" w:cstheme="minorHAnsi"/>
        </w:rPr>
        <w:t xml:space="preserve">(lahko tudi korespondenčno) </w:t>
      </w:r>
      <w:r>
        <w:rPr>
          <w:rFonts w:asciiTheme="minorHAnsi" w:hAnsiTheme="minorHAnsi" w:cstheme="minorHAnsi"/>
        </w:rPr>
        <w:t xml:space="preserve">morali </w:t>
      </w:r>
      <w:r w:rsidR="0039631A">
        <w:rPr>
          <w:rFonts w:asciiTheme="minorHAnsi" w:hAnsiTheme="minorHAnsi" w:cstheme="minorHAnsi"/>
        </w:rPr>
        <w:t xml:space="preserve">določiti </w:t>
      </w:r>
      <w:r>
        <w:rPr>
          <w:rFonts w:asciiTheme="minorHAnsi" w:hAnsiTheme="minorHAnsi" w:cstheme="minorHAnsi"/>
        </w:rPr>
        <w:t>tričlansko volilno komisijo in namestnike ter število članov novih UO.</w:t>
      </w:r>
    </w:p>
    <w:p w:rsidR="00F21D85" w:rsidRDefault="00F21D85" w:rsidP="00F21D85">
      <w:pPr>
        <w:rPr>
          <w:rFonts w:ascii="Calibri" w:hAnsi="Calibri"/>
        </w:rPr>
      </w:pPr>
    </w:p>
    <w:p w:rsidR="00F21D85" w:rsidRDefault="00F21D85" w:rsidP="00F21D85">
      <w:pPr>
        <w:rPr>
          <w:rFonts w:ascii="Calibri" w:hAnsi="Calibri"/>
        </w:rPr>
      </w:pPr>
      <w:r>
        <w:rPr>
          <w:rFonts w:ascii="Calibri" w:hAnsi="Calibri"/>
        </w:rPr>
        <w:lastRenderedPageBreak/>
        <w:t>Bojan Švigelj, predsednik UO ZKZK</w:t>
      </w:r>
    </w:p>
    <w:p w:rsidR="00F21D85" w:rsidRDefault="00F21D85" w:rsidP="00F21D85">
      <w:pPr>
        <w:rPr>
          <w:rFonts w:ascii="Calibri" w:hAnsi="Calibri"/>
        </w:rPr>
      </w:pPr>
      <w:r>
        <w:rPr>
          <w:rFonts w:ascii="Calibri" w:hAnsi="Calibri"/>
        </w:rPr>
        <w:t>Zapisal Zdravko Kafol</w:t>
      </w:r>
    </w:p>
    <w:p w:rsidR="00F21D85" w:rsidRDefault="00F21D85" w:rsidP="00F21D85"/>
    <w:p w:rsidR="00F21D85" w:rsidRDefault="00F21D85" w:rsidP="00F21D85"/>
    <w:p w:rsidR="00F21D85" w:rsidRDefault="00F21D85" w:rsidP="00F21D85"/>
    <w:p w:rsidR="00177932" w:rsidRDefault="009377AC"/>
    <w:sectPr w:rsidR="00177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2573"/>
    <w:multiLevelType w:val="hybridMultilevel"/>
    <w:tmpl w:val="D82EF9D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84D26B9"/>
    <w:multiLevelType w:val="hybridMultilevel"/>
    <w:tmpl w:val="58563F8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7AC369CB"/>
    <w:multiLevelType w:val="hybridMultilevel"/>
    <w:tmpl w:val="5B809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85"/>
    <w:rsid w:val="000833FE"/>
    <w:rsid w:val="001C7BB6"/>
    <w:rsid w:val="0039631A"/>
    <w:rsid w:val="00405D8A"/>
    <w:rsid w:val="006F136A"/>
    <w:rsid w:val="009377AC"/>
    <w:rsid w:val="00D44EF6"/>
    <w:rsid w:val="00F21D85"/>
    <w:rsid w:val="00F62A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678F5-764D-451E-88B7-662264B7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21D8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21D85"/>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397</Words>
  <Characters>2265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Kafol</dc:creator>
  <cp:keywords/>
  <dc:description/>
  <cp:lastModifiedBy>Zdravko Kafol</cp:lastModifiedBy>
  <cp:revision>2</cp:revision>
  <dcterms:created xsi:type="dcterms:W3CDTF">2019-02-11T09:35:00Z</dcterms:created>
  <dcterms:modified xsi:type="dcterms:W3CDTF">2019-02-11T10:28:00Z</dcterms:modified>
</cp:coreProperties>
</file>